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CBA4" w14:textId="65B1BAC6" w:rsidR="00514AA0" w:rsidRDefault="002F3CDF">
      <w:pPr>
        <w:spacing w:after="0" w:line="276" w:lineRule="auto"/>
        <w:jc w:val="center"/>
        <w:rPr>
          <w:rFonts w:ascii="Calibri" w:hAnsi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C83C5AC" wp14:editId="517AE78F">
            <wp:extent cx="6119495" cy="476885"/>
            <wp:effectExtent l="0" t="0" r="0" b="0"/>
            <wp:docPr id="14022891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1749" r="-117" b="-1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76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02FB" w14:textId="77777777" w:rsidR="00514AA0" w:rsidRDefault="00514AA0">
      <w:pPr>
        <w:spacing w:after="0" w:line="276" w:lineRule="auto"/>
        <w:jc w:val="center"/>
        <w:rPr>
          <w:rFonts w:ascii="Calibri" w:hAnsi="Calibri"/>
        </w:rPr>
      </w:pPr>
    </w:p>
    <w:p w14:paraId="472A3E10" w14:textId="77777777" w:rsidR="00514AA0" w:rsidRDefault="00514AA0">
      <w:pPr>
        <w:spacing w:after="0" w:line="276" w:lineRule="auto"/>
        <w:jc w:val="center"/>
        <w:rPr>
          <w:rFonts w:ascii="Calibri" w:hAnsi="Calibri"/>
        </w:rPr>
      </w:pPr>
    </w:p>
    <w:p w14:paraId="3A9BC55A" w14:textId="77777777" w:rsidR="00514AA0" w:rsidRDefault="00707BE4">
      <w:pPr>
        <w:spacing w:after="0" w:line="276" w:lineRule="auto"/>
        <w:jc w:val="center"/>
        <w:rPr>
          <w:rFonts w:ascii="Calibri" w:hAnsi="Calibri"/>
        </w:rPr>
      </w:pPr>
      <w:r>
        <w:rPr>
          <w:rFonts w:ascii="Calibri" w:hAnsi="Calibri" w:cstheme="minorHAnsi"/>
          <w:b/>
        </w:rPr>
        <w:t xml:space="preserve">ZAPROSZENIE DO UDZIAŁU WE WSTĘPNYCH KONSULTACJACH RYNKOWYCH </w:t>
      </w:r>
    </w:p>
    <w:p w14:paraId="7E2F4964" w14:textId="47168669" w:rsidR="00395C20" w:rsidRPr="00395C20" w:rsidRDefault="00707BE4" w:rsidP="00395C20">
      <w:pPr>
        <w:spacing w:after="0" w:line="276" w:lineRule="auto"/>
        <w:jc w:val="both"/>
        <w:rPr>
          <w:rFonts w:ascii="Calibri" w:hAnsi="Calibri" w:cstheme="minorHAnsi"/>
          <w:b/>
          <w:bCs/>
        </w:rPr>
      </w:pPr>
      <w:r>
        <w:rPr>
          <w:rFonts w:ascii="Calibri" w:hAnsi="Calibri" w:cs="Arial"/>
          <w:kern w:val="2"/>
        </w:rPr>
        <w:t xml:space="preserve">poprzedzających wszczęcie postępowania o udzielenie zamówienia publicznego na usługę </w:t>
      </w:r>
      <w:r>
        <w:rPr>
          <w:rFonts w:ascii="Calibri" w:hAnsi="Calibri" w:cstheme="minorHAnsi"/>
        </w:rPr>
        <w:t xml:space="preserve">na:  </w:t>
      </w:r>
      <w:r w:rsidR="00395C20" w:rsidRPr="00395C20">
        <w:rPr>
          <w:rFonts w:ascii="Calibri" w:hAnsi="Calibri" w:cstheme="minorHAnsi"/>
          <w:b/>
          <w:bCs/>
        </w:rPr>
        <w:t>Instalacje OZE w Zespole Szpitali Powiatu Gliwickiego sp. z o.o. przy ul. Niepodległości 8 w Knurowie w ramach projektu Fundusze Europejskie na transformację dla Działania: FSL.10.06 – Rozwój energetyki rozproszonej opartej o odnawialne źródła energii</w:t>
      </w:r>
    </w:p>
    <w:p w14:paraId="04EEE9DC" w14:textId="771F8F77" w:rsidR="00514AA0" w:rsidRDefault="00514AA0">
      <w:pPr>
        <w:spacing w:after="0" w:line="276" w:lineRule="auto"/>
        <w:jc w:val="both"/>
      </w:pPr>
    </w:p>
    <w:p w14:paraId="5C8E606E" w14:textId="56BFEC83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</w:rPr>
        <w:t xml:space="preserve">Znak sprawy: </w:t>
      </w:r>
      <w:r>
        <w:rPr>
          <w:rFonts w:ascii="Calibri" w:hAnsi="Calibri" w:cstheme="minorHAnsi"/>
          <w:b/>
          <w:bCs/>
        </w:rPr>
        <w:t>DZ/28/202</w:t>
      </w:r>
      <w:r w:rsidR="0022155B">
        <w:rPr>
          <w:rFonts w:ascii="Calibri" w:hAnsi="Calibri" w:cstheme="minorHAnsi"/>
          <w:b/>
          <w:bCs/>
        </w:rPr>
        <w:t>5</w:t>
      </w:r>
    </w:p>
    <w:p w14:paraId="58AF79F8" w14:textId="77777777" w:rsidR="00853709" w:rsidRDefault="00853709">
      <w:pPr>
        <w:spacing w:after="0" w:line="276" w:lineRule="auto"/>
        <w:jc w:val="both"/>
        <w:rPr>
          <w:rFonts w:ascii="Calibri" w:hAnsi="Calibri" w:cstheme="minorHAnsi"/>
          <w:b/>
        </w:rPr>
      </w:pPr>
    </w:p>
    <w:p w14:paraId="5D164F0D" w14:textId="264C5040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</w:rPr>
        <w:t>ZAMAWIAJĄCY:</w:t>
      </w:r>
    </w:p>
    <w:p w14:paraId="3BE37F90" w14:textId="77777777" w:rsidR="00514AA0" w:rsidRDefault="00707BE4">
      <w:pPr>
        <w:pStyle w:val="pkt"/>
        <w:spacing w:before="0" w:after="0" w:line="276" w:lineRule="auto"/>
        <w:ind w:left="426" w:firstLine="0"/>
        <w:rPr>
          <w:rFonts w:ascii="Calibri" w:hAnsi="Calibri"/>
          <w:szCs w:val="22"/>
        </w:rPr>
      </w:pPr>
      <w:r>
        <w:rPr>
          <w:rFonts w:ascii="Calibri" w:hAnsi="Calibri"/>
          <w:bCs/>
          <w:szCs w:val="22"/>
        </w:rPr>
        <w:t>Zespół Szpitali Powiatu Gliwickiego Sp. z o.o.</w:t>
      </w:r>
    </w:p>
    <w:p w14:paraId="21A188FD" w14:textId="77777777" w:rsidR="00514AA0" w:rsidRDefault="00707BE4">
      <w:pPr>
        <w:pStyle w:val="Tekstpodstawowy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Niepodległości 8, 44-190 Knurów,  Tel.: 32 3319202</w:t>
      </w:r>
    </w:p>
    <w:p w14:paraId="4D1104F0" w14:textId="77777777" w:rsidR="00514AA0" w:rsidRDefault="00707BE4">
      <w:pPr>
        <w:pStyle w:val="Tekstpodstawowy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NIP 9691554118, Regon 241297217. </w:t>
      </w:r>
    </w:p>
    <w:p w14:paraId="20F7396A" w14:textId="77777777" w:rsidR="00514AA0" w:rsidRDefault="00707BE4">
      <w:pPr>
        <w:pStyle w:val="Tekstpodstawowy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Adres poczty elektronicznej: </w:t>
      </w:r>
      <w:r>
        <w:rPr>
          <w:rFonts w:ascii="Calibri" w:hAnsi="Calibri"/>
          <w:color w:val="0000FF"/>
        </w:rPr>
        <w:t>sekretariat@szpitalknurow.pl</w:t>
      </w:r>
    </w:p>
    <w:p w14:paraId="47626343" w14:textId="77777777" w:rsidR="00514AA0" w:rsidRDefault="00707BE4">
      <w:pPr>
        <w:pStyle w:val="Tekstpodstawowy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</w:rPr>
        <w:t xml:space="preserve">Adres strony internetowej prowadzonego postępowania oraz strony, na której udostępniane będą zmiany i wyjaśnienia treści SWZ oraz inne dokumenty zamówienia bezpośrednio związane z postępowaniem: </w:t>
      </w:r>
      <w:r>
        <w:rPr>
          <w:rFonts w:ascii="Calibri" w:hAnsi="Calibri" w:cs="Calibri"/>
          <w:color w:val="0000FF"/>
        </w:rPr>
        <w:t>https://szpitalknurow.pl/</w:t>
      </w:r>
    </w:p>
    <w:p w14:paraId="2486CD52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u w:val="single"/>
        </w:rPr>
        <w:t xml:space="preserve">Osoba wyznaczona do kontaktu: </w:t>
      </w:r>
    </w:p>
    <w:p w14:paraId="627F7D4E" w14:textId="1A5A932E" w:rsidR="00514AA0" w:rsidRPr="00452E3B" w:rsidRDefault="00707BE4">
      <w:pPr>
        <w:widowControl w:val="0"/>
        <w:spacing w:after="0" w:line="276" w:lineRule="auto"/>
        <w:rPr>
          <w:rFonts w:ascii="Calibri" w:hAnsi="Calibri" w:cs="Calibri"/>
          <w:iCs/>
          <w:lang w:val="pt-BR"/>
        </w:rPr>
      </w:pPr>
      <w:r>
        <w:rPr>
          <w:rFonts w:ascii="Calibri" w:hAnsi="Calibri" w:cstheme="minorHAnsi"/>
          <w:i/>
          <w:lang w:val="pt-BR"/>
        </w:rPr>
        <w:t xml:space="preserve"> </w:t>
      </w:r>
      <w:r w:rsidRPr="00452E3B">
        <w:rPr>
          <w:rFonts w:ascii="Calibri" w:hAnsi="Calibri" w:cstheme="minorHAnsi"/>
          <w:iCs/>
          <w:lang w:val="pt-BR"/>
        </w:rPr>
        <w:t>Aneta Burek -  Inspektor ds. Zamówień Publicznych, tel.: 32 33 19 218, e-mail:</w:t>
      </w:r>
      <w:r w:rsidR="00853709" w:rsidRPr="00452E3B">
        <w:rPr>
          <w:rFonts w:ascii="Calibri" w:hAnsi="Calibri" w:cstheme="minorHAnsi"/>
          <w:iCs/>
          <w:lang w:val="pt-BR"/>
        </w:rPr>
        <w:t xml:space="preserve"> </w:t>
      </w:r>
      <w:hyperlink r:id="rId9" w:history="1">
        <w:r w:rsidR="00853709" w:rsidRPr="00452E3B">
          <w:rPr>
            <w:rStyle w:val="Hipercze"/>
            <w:rFonts w:ascii="Calibri" w:hAnsi="Calibri" w:cs="Calibri"/>
            <w:iCs/>
            <w:lang w:val="pt-BR"/>
          </w:rPr>
          <w:t>zamowienia@szpitalknurow.pl</w:t>
        </w:r>
      </w:hyperlink>
    </w:p>
    <w:p w14:paraId="1689248F" w14:textId="77777777" w:rsidR="00853709" w:rsidRDefault="00853709">
      <w:pPr>
        <w:widowControl w:val="0"/>
        <w:spacing w:after="0" w:line="276" w:lineRule="auto"/>
      </w:pPr>
    </w:p>
    <w:p w14:paraId="4FF71438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</w:rPr>
        <w:t xml:space="preserve">I. </w:t>
      </w:r>
      <w:r>
        <w:rPr>
          <w:rFonts w:ascii="Calibri" w:hAnsi="Calibri" w:cstheme="minorHAnsi"/>
          <w:b/>
        </w:rPr>
        <w:tab/>
        <w:t xml:space="preserve">PODSTAWA PRAWNA </w:t>
      </w:r>
    </w:p>
    <w:p w14:paraId="54CF7DFC" w14:textId="571A0FCA" w:rsidR="00514AA0" w:rsidRDefault="00707BE4">
      <w:pPr>
        <w:spacing w:after="0"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Wstępne Konsultacje Rynkowe prowadzone są na podstawie art. 84 ustawy z dnia 11 września 2019 roku Prawo zamówień publicznych (t.j. Dz. U. z 2024 r. poz. 1320) oraz zgodnie z </w:t>
      </w:r>
      <w:r>
        <w:rPr>
          <w:rFonts w:ascii="Calibri" w:hAnsi="Calibri" w:cstheme="minorHAnsi"/>
          <w:i/>
        </w:rPr>
        <w:t xml:space="preserve">Regulaminem przeprowadzania wstępnych konsultacji rynkowych, </w:t>
      </w:r>
      <w:r>
        <w:rPr>
          <w:rFonts w:ascii="Calibri" w:hAnsi="Calibri" w:cstheme="minorHAnsi"/>
        </w:rPr>
        <w:t xml:space="preserve">opublikowanym na stronie internetowej Zamawiającego (Regulamin </w:t>
      </w:r>
      <w:r w:rsidRPr="000C34DF">
        <w:rPr>
          <w:rFonts w:ascii="Calibri" w:hAnsi="Calibri" w:cstheme="minorHAnsi"/>
        </w:rPr>
        <w:t>stanowi załącznik nr 3 do niniejszego</w:t>
      </w:r>
      <w:r>
        <w:rPr>
          <w:rFonts w:ascii="Calibri" w:hAnsi="Calibri" w:cstheme="minorHAnsi"/>
        </w:rPr>
        <w:t xml:space="preserve"> zaproszenia). </w:t>
      </w:r>
    </w:p>
    <w:p w14:paraId="60F69751" w14:textId="77777777" w:rsidR="00853709" w:rsidRDefault="00853709">
      <w:pPr>
        <w:spacing w:after="0" w:line="276" w:lineRule="auto"/>
        <w:jc w:val="both"/>
        <w:rPr>
          <w:rFonts w:ascii="Calibri" w:hAnsi="Calibri"/>
        </w:rPr>
      </w:pPr>
    </w:p>
    <w:p w14:paraId="37211DFD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</w:rPr>
        <w:t xml:space="preserve">II. </w:t>
      </w:r>
      <w:r>
        <w:rPr>
          <w:rFonts w:ascii="Calibri" w:hAnsi="Calibri" w:cstheme="minorHAnsi"/>
          <w:b/>
        </w:rPr>
        <w:tab/>
        <w:t>PRZEDMIOT ZAMÓWIENIA ORAZ CEL PROWADZENIA WSTĘPNYCH KONSULTACJI RYNKOWYCH</w:t>
      </w:r>
    </w:p>
    <w:p w14:paraId="33E1C91E" w14:textId="77777777" w:rsidR="0002313C" w:rsidRPr="0002313C" w:rsidRDefault="00707BE4" w:rsidP="00853709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02313C">
        <w:rPr>
          <w:rFonts w:ascii="Calibri" w:hAnsi="Calibri" w:cstheme="minorHAnsi"/>
        </w:rPr>
        <w:t xml:space="preserve">Zamawiający ogłasza Wstępne Konsultacje Rynkowe związane z postępowaniem o udzielenie zamówienia publicznego na </w:t>
      </w:r>
      <w:r w:rsidR="0002313C" w:rsidRPr="00395C20">
        <w:rPr>
          <w:rFonts w:ascii="Calibri" w:hAnsi="Calibri" w:cstheme="minorHAnsi"/>
          <w:b/>
          <w:bCs/>
        </w:rPr>
        <w:t>Instalacje OZE w Zespole Szpitali Powiatu Gliwickiego sp. z o.o. przy ul. Niepodległości 8 w Knurowie w ramach projektu Fundusze Europejskie na transformację dla Działania: FSL.10.06 – Rozwój energetyki rozproszonej opartej o odnawialne źródła energii</w:t>
      </w:r>
    </w:p>
    <w:p w14:paraId="63FAF329" w14:textId="3EB7FFEC" w:rsidR="00514AA0" w:rsidRPr="0002313C" w:rsidRDefault="00707BE4" w:rsidP="00853709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02313C">
        <w:rPr>
          <w:rFonts w:ascii="Calibri" w:hAnsi="Calibri" w:cstheme="minorHAnsi"/>
        </w:rPr>
        <w:t xml:space="preserve">Celem Wstępnych Konsultacji Rynkowych jest uzyskanie informacji/doradztwo w zakresie, w szczególności: </w:t>
      </w:r>
    </w:p>
    <w:p w14:paraId="2D4F6368" w14:textId="3685B55B" w:rsidR="00514AA0" w:rsidRDefault="00707BE4" w:rsidP="00853709">
      <w:pPr>
        <w:pStyle w:val="Akapitzlist"/>
        <w:tabs>
          <w:tab w:val="num" w:pos="567"/>
        </w:tabs>
        <w:spacing w:line="276" w:lineRule="auto"/>
        <w:ind w:left="567" w:hanging="283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1. </w:t>
      </w:r>
      <w:r w:rsidR="00853709">
        <w:rPr>
          <w:rFonts w:ascii="Calibri" w:hAnsi="Calibri" w:cs="Arial"/>
          <w:kern w:val="2"/>
        </w:rPr>
        <w:tab/>
      </w:r>
      <w:r>
        <w:rPr>
          <w:rFonts w:ascii="Calibri" w:hAnsi="Calibri" w:cs="Arial"/>
          <w:kern w:val="2"/>
        </w:rPr>
        <w:t xml:space="preserve">konsultacji w zakresie precyzyjnego opisania przedmiotu zamówienia; </w:t>
      </w:r>
    </w:p>
    <w:p w14:paraId="37BDE630" w14:textId="700CEC8C" w:rsidR="00514AA0" w:rsidRPr="00253D0E" w:rsidRDefault="00707BE4" w:rsidP="00253D0E">
      <w:pPr>
        <w:pStyle w:val="Akapitzlist"/>
        <w:tabs>
          <w:tab w:val="num" w:pos="567"/>
        </w:tabs>
        <w:spacing w:line="276" w:lineRule="auto"/>
        <w:ind w:left="567" w:hanging="283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2. </w:t>
      </w:r>
      <w:r w:rsidR="00853709">
        <w:rPr>
          <w:rFonts w:ascii="Calibri" w:hAnsi="Calibri" w:cs="Arial"/>
          <w:kern w:val="2"/>
        </w:rPr>
        <w:tab/>
      </w:r>
      <w:r>
        <w:rPr>
          <w:rFonts w:ascii="Calibri" w:hAnsi="Calibri" w:cs="Arial"/>
          <w:kern w:val="2"/>
        </w:rPr>
        <w:t xml:space="preserve">wskazania czynników mogących mieć wpływ na sposób realizacji, czas i koszty realizacji przedmiotu zamówienia; </w:t>
      </w:r>
      <w:r w:rsidRPr="00253D0E">
        <w:rPr>
          <w:rFonts w:ascii="Calibri" w:hAnsi="Calibri" w:cs="Arial"/>
          <w:kern w:val="2"/>
        </w:rPr>
        <w:t xml:space="preserve"> </w:t>
      </w:r>
    </w:p>
    <w:p w14:paraId="0B348892" w14:textId="166D1C34" w:rsidR="00514AA0" w:rsidRPr="000C34DF" w:rsidRDefault="00253D0E" w:rsidP="00853709">
      <w:pPr>
        <w:pStyle w:val="Akapitzlist"/>
        <w:tabs>
          <w:tab w:val="num" w:pos="567"/>
        </w:tabs>
        <w:spacing w:line="276" w:lineRule="auto"/>
        <w:ind w:left="567" w:hanging="283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>3</w:t>
      </w:r>
      <w:r w:rsidR="00707BE4">
        <w:rPr>
          <w:rFonts w:ascii="Calibri" w:hAnsi="Calibri" w:cs="Arial"/>
          <w:kern w:val="2"/>
        </w:rPr>
        <w:t xml:space="preserve">. </w:t>
      </w:r>
      <w:r w:rsidR="00853709">
        <w:rPr>
          <w:rFonts w:ascii="Calibri" w:hAnsi="Calibri" w:cs="Arial"/>
          <w:kern w:val="2"/>
        </w:rPr>
        <w:tab/>
      </w:r>
      <w:r w:rsidR="00707BE4">
        <w:rPr>
          <w:rFonts w:ascii="Calibri" w:hAnsi="Calibri" w:cs="Arial"/>
          <w:kern w:val="2"/>
        </w:rPr>
        <w:t xml:space="preserve">oszacowania </w:t>
      </w:r>
      <w:r w:rsidR="00707BE4" w:rsidRPr="000C34DF">
        <w:rPr>
          <w:rFonts w:ascii="Calibri" w:hAnsi="Calibri" w:cs="Arial"/>
          <w:kern w:val="2"/>
        </w:rPr>
        <w:t>wartości zamówienia;</w:t>
      </w:r>
    </w:p>
    <w:p w14:paraId="7968074D" w14:textId="5F96210C" w:rsidR="00514AA0" w:rsidRPr="000C34DF" w:rsidRDefault="00707BE4" w:rsidP="00853709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0C34DF">
        <w:rPr>
          <w:rFonts w:ascii="Calibri" w:hAnsi="Calibri" w:cs="Arial"/>
          <w:kern w:val="2"/>
        </w:rPr>
        <w:t xml:space="preserve">Wstępny opis przedmiotu zamówienia </w:t>
      </w:r>
      <w:r w:rsidR="00606112" w:rsidRPr="000C34DF">
        <w:rPr>
          <w:rFonts w:ascii="Calibri" w:hAnsi="Calibri" w:cs="Arial"/>
          <w:kern w:val="2"/>
        </w:rPr>
        <w:t>–</w:t>
      </w:r>
      <w:r w:rsidRPr="000C34DF">
        <w:rPr>
          <w:rFonts w:ascii="Calibri" w:hAnsi="Calibri" w:cs="Arial"/>
          <w:kern w:val="2"/>
        </w:rPr>
        <w:t xml:space="preserve"> </w:t>
      </w:r>
      <w:r w:rsidR="00606112" w:rsidRPr="000C34DF">
        <w:rPr>
          <w:rFonts w:ascii="Calibri" w:hAnsi="Calibri" w:cs="Arial"/>
          <w:iCs/>
          <w:kern w:val="2"/>
        </w:rPr>
        <w:t>Załącznik nr 1 – PFU.</w:t>
      </w:r>
    </w:p>
    <w:p w14:paraId="26ED1301" w14:textId="77777777" w:rsidR="00514AA0" w:rsidRDefault="00707BE4" w:rsidP="00853709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theme="minorHAnsi"/>
        </w:rPr>
        <w:t>W toku Wstępnych Konsultacji Rynkowych Zamawiający jest uprawniony do ograniczenia lub rozszerzenia zakresu ich przedmiotu do wybranych przez siebie zagadnień, o ile – w jego ocenie – pozwoli to na uzyskanie wszystkich istotnych informacji dla planowanego postępowania o  udzielenie zamówienia.</w:t>
      </w:r>
    </w:p>
    <w:p w14:paraId="6FFED4EB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/>
        </w:rPr>
        <w:t xml:space="preserve">III. </w:t>
      </w:r>
      <w:r>
        <w:rPr>
          <w:rFonts w:ascii="Calibri" w:hAnsi="Calibri" w:cstheme="minorHAnsi"/>
          <w:b/>
        </w:rPr>
        <w:tab/>
        <w:t>ZGŁOSZENIE DO UDZIAŁU WE WSTĘPNYCH KONSULTACJACH RYNKOWYCH</w:t>
      </w:r>
    </w:p>
    <w:p w14:paraId="1E3B271F" w14:textId="77777777" w:rsidR="00514AA0" w:rsidRDefault="00707BE4" w:rsidP="00BF1B66">
      <w:pPr>
        <w:pStyle w:val="Akapitzlist"/>
        <w:numPr>
          <w:ilvl w:val="0"/>
          <w:numId w:val="3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theme="minorHAnsi"/>
        </w:rPr>
        <w:lastRenderedPageBreak/>
        <w:t xml:space="preserve">Podmioty zainteresowane udziałem we Wstępnych Konsultacjach Rynkowych, spełniające wymagania określone w niniejszym Zaproszeniu, składają </w:t>
      </w:r>
      <w:r w:rsidRPr="00CF7DCE">
        <w:rPr>
          <w:rFonts w:ascii="Calibri" w:hAnsi="Calibri" w:cstheme="minorHAnsi"/>
        </w:rPr>
        <w:t>zgłoszenia do udziału (Załącznik nr 2)</w:t>
      </w:r>
      <w:r>
        <w:rPr>
          <w:rFonts w:ascii="Calibri" w:hAnsi="Calibri" w:cstheme="minorHAnsi"/>
        </w:rPr>
        <w:t xml:space="preserve"> wraz z innymi dokumentami wskazanymi w niniejszym Ogłoszeniu. </w:t>
      </w:r>
    </w:p>
    <w:p w14:paraId="5E588B87" w14:textId="77777777" w:rsidR="00514AA0" w:rsidRDefault="00707BE4" w:rsidP="00BF1B66">
      <w:pPr>
        <w:pStyle w:val="Akapitzlist"/>
        <w:numPr>
          <w:ilvl w:val="0"/>
          <w:numId w:val="3"/>
        </w:numPr>
        <w:tabs>
          <w:tab w:val="clear" w:pos="0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theme="minorHAnsi"/>
        </w:rPr>
        <w:t xml:space="preserve">Zgłoszenia można składać:  </w:t>
      </w:r>
    </w:p>
    <w:p w14:paraId="05EDADE3" w14:textId="6CD1E6AC" w:rsidR="00514AA0" w:rsidRDefault="00707BE4" w:rsidP="00BF1B66">
      <w:pPr>
        <w:tabs>
          <w:tab w:val="num" w:pos="567"/>
        </w:tabs>
        <w:spacing w:after="0"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 w:cstheme="minorHAnsi"/>
        </w:rPr>
        <w:t xml:space="preserve">a) </w:t>
      </w:r>
      <w:r>
        <w:rPr>
          <w:rFonts w:ascii="Calibri" w:hAnsi="Calibri" w:cstheme="minorHAnsi"/>
        </w:rPr>
        <w:tab/>
        <w:t xml:space="preserve">osobiście, w siedzibie Zamawiającego; </w:t>
      </w:r>
    </w:p>
    <w:p w14:paraId="0A3489E7" w14:textId="633B1643" w:rsidR="00514AA0" w:rsidRPr="00707BE4" w:rsidRDefault="00707BE4" w:rsidP="00707BE4">
      <w:pPr>
        <w:shd w:val="clear" w:color="auto" w:fill="FFFFFF" w:themeFill="background1"/>
        <w:tabs>
          <w:tab w:val="num" w:pos="567"/>
        </w:tabs>
        <w:spacing w:after="0" w:line="276" w:lineRule="auto"/>
        <w:ind w:left="567" w:hanging="283"/>
        <w:jc w:val="both"/>
        <w:rPr>
          <w:shd w:val="clear" w:color="auto" w:fill="FFFFFF" w:themeFill="background1"/>
        </w:rPr>
      </w:pPr>
      <w:r>
        <w:rPr>
          <w:rFonts w:ascii="Calibri" w:hAnsi="Calibri" w:cstheme="minorHAnsi"/>
        </w:rPr>
        <w:t xml:space="preserve">b) </w:t>
      </w:r>
      <w:r>
        <w:rPr>
          <w:rFonts w:ascii="Calibri" w:hAnsi="Calibri" w:cstheme="minorHAnsi"/>
        </w:rPr>
        <w:tab/>
        <w:t xml:space="preserve">za </w:t>
      </w:r>
      <w:r w:rsidRPr="00707BE4">
        <w:rPr>
          <w:rFonts w:ascii="Calibri" w:hAnsi="Calibri" w:cstheme="minorHAnsi"/>
          <w:shd w:val="clear" w:color="auto" w:fill="FFFFFF" w:themeFill="background1"/>
        </w:rPr>
        <w:t xml:space="preserve">pośrednictwem poczty elektronicznej na adres e-mail: </w:t>
      </w:r>
      <w:hyperlink r:id="rId10">
        <w:r w:rsidRPr="00707BE4">
          <w:rPr>
            <w:rStyle w:val="Hipercze"/>
            <w:rFonts w:ascii="Calibri" w:hAnsi="Calibri" w:cs="Calibri"/>
            <w:i/>
            <w:shd w:val="clear" w:color="auto" w:fill="FFFFFF" w:themeFill="background1"/>
            <w:lang w:val="pt-BR"/>
          </w:rPr>
          <w:t>zamowienia@szpitalknurow.pl</w:t>
        </w:r>
      </w:hyperlink>
      <w:r w:rsidRPr="00707BE4">
        <w:rPr>
          <w:rFonts w:ascii="Calibri" w:hAnsi="Calibri" w:cstheme="minorHAnsi"/>
          <w:shd w:val="clear" w:color="auto" w:fill="FFFFFF" w:themeFill="background1"/>
        </w:rPr>
        <w:t>;</w:t>
      </w:r>
    </w:p>
    <w:p w14:paraId="1C9B0B62" w14:textId="6BD124BA" w:rsidR="00514AA0" w:rsidRPr="00707BE4" w:rsidRDefault="00707BE4" w:rsidP="00707BE4">
      <w:pPr>
        <w:shd w:val="clear" w:color="auto" w:fill="FFFFFF" w:themeFill="background1"/>
        <w:tabs>
          <w:tab w:val="num" w:pos="567"/>
        </w:tabs>
        <w:spacing w:after="0" w:line="276" w:lineRule="auto"/>
        <w:ind w:left="567" w:hanging="283"/>
        <w:jc w:val="both"/>
        <w:rPr>
          <w:rFonts w:ascii="Calibri" w:hAnsi="Calibri"/>
          <w:shd w:val="clear" w:color="auto" w:fill="FFFFFF" w:themeFill="background1"/>
        </w:rPr>
      </w:pPr>
      <w:r w:rsidRPr="00707BE4">
        <w:rPr>
          <w:rFonts w:ascii="Calibri" w:hAnsi="Calibri" w:cstheme="minorHAnsi"/>
          <w:shd w:val="clear" w:color="auto" w:fill="FFFFFF" w:themeFill="background1"/>
        </w:rPr>
        <w:t>c)</w:t>
      </w:r>
      <w:r w:rsidRPr="00707BE4">
        <w:rPr>
          <w:rFonts w:ascii="Calibri" w:hAnsi="Calibri" w:cstheme="minorHAnsi"/>
          <w:shd w:val="clear" w:color="auto" w:fill="FFFFFF" w:themeFill="background1"/>
        </w:rPr>
        <w:tab/>
        <w:t>Termin składania zgłoszeń:</w:t>
      </w:r>
      <w:r w:rsidR="003B362A">
        <w:rPr>
          <w:rFonts w:ascii="Calibri" w:hAnsi="Calibri" w:cstheme="minorHAnsi"/>
          <w:shd w:val="clear" w:color="auto" w:fill="FFFFFF" w:themeFill="background1"/>
        </w:rPr>
        <w:t xml:space="preserve"> 14</w:t>
      </w:r>
      <w:r w:rsidR="00BF1B66" w:rsidRPr="00962BA1">
        <w:rPr>
          <w:rFonts w:ascii="Calibri" w:hAnsi="Calibri" w:cstheme="minorHAnsi"/>
          <w:shd w:val="clear" w:color="auto" w:fill="FFFFFF" w:themeFill="background1"/>
        </w:rPr>
        <w:t>.11.20</w:t>
      </w:r>
      <w:r w:rsidR="00815264" w:rsidRPr="00962BA1">
        <w:rPr>
          <w:rFonts w:ascii="Calibri" w:hAnsi="Calibri" w:cstheme="minorHAnsi"/>
          <w:shd w:val="clear" w:color="auto" w:fill="FFFFFF" w:themeFill="background1"/>
        </w:rPr>
        <w:t>25</w:t>
      </w:r>
      <w:r w:rsidR="00BF1B66" w:rsidRPr="00962BA1">
        <w:rPr>
          <w:rFonts w:ascii="Calibri" w:hAnsi="Calibri" w:cstheme="minorHAnsi"/>
          <w:shd w:val="clear" w:color="auto" w:fill="FFFFFF" w:themeFill="background1"/>
        </w:rPr>
        <w:t xml:space="preserve"> r.</w:t>
      </w:r>
      <w:r w:rsidR="00BF1B66" w:rsidRPr="00707BE4">
        <w:rPr>
          <w:rFonts w:ascii="Calibri" w:hAnsi="Calibri" w:cstheme="minorHAnsi"/>
          <w:shd w:val="clear" w:color="auto" w:fill="FFFFFF" w:themeFill="background1"/>
        </w:rPr>
        <w:t xml:space="preserve"> </w:t>
      </w:r>
      <w:r w:rsidRPr="00707BE4">
        <w:rPr>
          <w:rFonts w:ascii="Calibri" w:hAnsi="Calibri" w:cstheme="minorHAnsi"/>
          <w:shd w:val="clear" w:color="auto" w:fill="FFFFFF" w:themeFill="background1"/>
        </w:rPr>
        <w:t>Decyduje data wpływu zgłoszenia do Zamawiającego.</w:t>
      </w:r>
    </w:p>
    <w:p w14:paraId="03106561" w14:textId="46C2A340" w:rsidR="00514AA0" w:rsidRPr="00BF1B66" w:rsidRDefault="00707BE4" w:rsidP="00707BE4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0"/>
          <w:tab w:val="left" w:pos="142"/>
          <w:tab w:val="num" w:pos="284"/>
        </w:tabs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707BE4">
        <w:rPr>
          <w:rFonts w:ascii="Calibri" w:hAnsi="Calibri" w:cstheme="minorHAnsi"/>
          <w:shd w:val="clear" w:color="auto" w:fill="FFFFFF" w:themeFill="background1"/>
        </w:rPr>
        <w:t>Zamawiający nie jest zobowiązany do zaproszenia</w:t>
      </w:r>
      <w:r>
        <w:rPr>
          <w:rFonts w:ascii="Calibri" w:hAnsi="Calibri" w:cstheme="minorHAnsi"/>
        </w:rPr>
        <w:t xml:space="preserve"> do udziału we wstępnych konsultacjach rynkowych wszystkich podmiotów, które złożą zgłoszenie do udziału po wyznaczonym terminie. </w:t>
      </w:r>
    </w:p>
    <w:p w14:paraId="58336550" w14:textId="77777777" w:rsidR="00BF1B66" w:rsidRDefault="00BF1B66" w:rsidP="00BF1B66">
      <w:pPr>
        <w:pStyle w:val="Akapitzlist"/>
        <w:tabs>
          <w:tab w:val="left" w:pos="142"/>
        </w:tabs>
        <w:spacing w:line="276" w:lineRule="auto"/>
        <w:ind w:left="284"/>
        <w:contextualSpacing w:val="0"/>
        <w:jc w:val="both"/>
        <w:rPr>
          <w:rFonts w:ascii="Calibri" w:hAnsi="Calibri"/>
        </w:rPr>
      </w:pPr>
    </w:p>
    <w:p w14:paraId="270DE540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</w:rPr>
        <w:t xml:space="preserve">IV. </w:t>
      </w:r>
      <w:r>
        <w:rPr>
          <w:rFonts w:ascii="Calibri" w:hAnsi="Calibri" w:cstheme="minorHAnsi"/>
          <w:b/>
        </w:rPr>
        <w:tab/>
        <w:t>ZASADY PROWADZENIA WSTĘPNYCH KONSULTACJACH RYNKOWYCH</w:t>
      </w:r>
    </w:p>
    <w:p w14:paraId="5B2085C4" w14:textId="77777777" w:rsidR="00514AA0" w:rsidRDefault="00707BE4">
      <w:pPr>
        <w:numPr>
          <w:ilvl w:val="3"/>
          <w:numId w:val="2"/>
        </w:numPr>
        <w:spacing w:after="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cs="Arial"/>
          <w:color w:val="000000"/>
        </w:rPr>
        <w:t xml:space="preserve">Wstępne konsultacje rynkowe </w:t>
      </w:r>
      <w:r>
        <w:rPr>
          <w:rFonts w:ascii="Calibri" w:hAnsi="Calibri" w:cs="Arial"/>
          <w:kern w:val="2"/>
        </w:rPr>
        <w:t>prowadzone będą drogą elektroniczną oraz ewentualnie w formie indywidualnych spotkań w siedzibie Zapraszającego.</w:t>
      </w:r>
    </w:p>
    <w:p w14:paraId="09B8A5EB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color w:val="000000"/>
        </w:rPr>
        <w:t xml:space="preserve">Wstępne konsultacje rynkowe </w:t>
      </w:r>
      <w:r>
        <w:rPr>
          <w:rFonts w:ascii="Calibri" w:hAnsi="Calibri" w:cs="Arial"/>
          <w:kern w:val="2"/>
        </w:rPr>
        <w:t>są prowadzone w języku polskim. Wszystkie dokumenty sporządzone w innym języku niż polski powinny być składane wraz z tłumaczeniem na język polski podpisanym przez uczestnika konsultacji. Jeżeli uczestnik konsultacji posługuje się językiem obcym, winien zapewnić tłumacza.</w:t>
      </w:r>
    </w:p>
    <w:p w14:paraId="0BC1E990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Niniejsze zaproszenie nie stanowi zaproszenia do złożenia oferty w rozumieniu art. 66 </w:t>
      </w:r>
      <w:r>
        <w:rPr>
          <w:rFonts w:ascii="Calibri" w:hAnsi="Calibri" w:cs="Arial"/>
          <w:color w:val="000000"/>
        </w:rPr>
        <w:t>ustawy z dnia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000000"/>
        </w:rPr>
        <w:t>23 kwietnia 1964 r. Kodeks cywilny (t.j. Dz.U. z 2020, poz. 1740 ze zm.),</w:t>
      </w:r>
      <w:r>
        <w:rPr>
          <w:rFonts w:ascii="Calibri" w:hAnsi="Calibri" w:cs="Arial"/>
          <w:kern w:val="2"/>
        </w:rPr>
        <w:t xml:space="preserve"> ani nie jest ogłoszeniem o zamówieniu w rozumieniu przepisów ustawy Prawo zamówień publicznych, w szczególności nie stanowi postępowania w trybie dialogu konkurencyjnego.</w:t>
      </w:r>
    </w:p>
    <w:p w14:paraId="2929EDD7" w14:textId="33FDAB63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Za udział we </w:t>
      </w:r>
      <w:r>
        <w:rPr>
          <w:rFonts w:ascii="Calibri" w:hAnsi="Calibri" w:cs="Arial"/>
          <w:color w:val="000000"/>
        </w:rPr>
        <w:t xml:space="preserve">wstępnych konsultacjach rynkowych </w:t>
      </w:r>
      <w:r>
        <w:rPr>
          <w:rFonts w:ascii="Calibri" w:hAnsi="Calibri" w:cs="Arial"/>
          <w:kern w:val="2"/>
        </w:rPr>
        <w:t xml:space="preserve">podmioty w nich uczestniczące nie otrzymują wynagrodzenia ani zwrotu kosztów związanych z udziałem w konsultacjach, </w:t>
      </w:r>
      <w:r>
        <w:rPr>
          <w:rFonts w:ascii="Calibri" w:hAnsi="Calibri" w:cs="Arial"/>
          <w:color w:val="000000"/>
        </w:rPr>
        <w:t>w tym z tytułu udzielenia zgód, o jakich mowa w ust. 11 i nast.</w:t>
      </w:r>
    </w:p>
    <w:p w14:paraId="4896113E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color w:val="000000"/>
        </w:rPr>
        <w:t xml:space="preserve">Wstępne konsultacje rynkowe </w:t>
      </w:r>
      <w:r>
        <w:rPr>
          <w:rFonts w:ascii="Calibri" w:hAnsi="Calibri" w:cs="Arial"/>
          <w:kern w:val="2"/>
        </w:rPr>
        <w:t xml:space="preserve">są prowadzone w sposób zapewniający zachowanie uczciwej konkurencji oraz na równi traktujący uczestników konsultacji. Wstępne konsultacje rynkowe będą prowadzone do momentu, gdy Zapraszający </w:t>
      </w:r>
      <w:r>
        <w:rPr>
          <w:rFonts w:ascii="Calibri" w:hAnsi="Calibri" w:cs="Arial"/>
          <w:color w:val="000000"/>
        </w:rPr>
        <w:t xml:space="preserve">- na podstawie uzyskanych od uczestników konsultacji informacji - </w:t>
      </w:r>
      <w:r>
        <w:rPr>
          <w:rFonts w:ascii="Calibri" w:hAnsi="Calibri" w:cs="Arial"/>
          <w:kern w:val="2"/>
        </w:rPr>
        <w:t>będzie w stanie określić zakres wystarczający dla wszczęcia postępowania o udzielenie zamówienia publicznego, z zastrzeżeniem pkt. 6.</w:t>
      </w:r>
    </w:p>
    <w:p w14:paraId="402063F2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Zapraszający zastrzega sobie prawo do zakończenia </w:t>
      </w:r>
      <w:r>
        <w:rPr>
          <w:rFonts w:ascii="Calibri" w:hAnsi="Calibri" w:cs="Arial"/>
          <w:color w:val="000000"/>
        </w:rPr>
        <w:t xml:space="preserve">wstępnych konsultacji rynkowych </w:t>
      </w:r>
      <w:r>
        <w:rPr>
          <w:rFonts w:ascii="Calibri" w:hAnsi="Calibri" w:cs="Arial"/>
          <w:kern w:val="2"/>
        </w:rPr>
        <w:t>na każdym ich etapie bez podania przyczyn.</w:t>
      </w:r>
    </w:p>
    <w:p w14:paraId="35A70E63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Zapraszający, po zakończeniu </w:t>
      </w:r>
      <w:r>
        <w:rPr>
          <w:rFonts w:ascii="Calibri" w:hAnsi="Calibri" w:cs="Arial"/>
          <w:color w:val="000000"/>
        </w:rPr>
        <w:t>wstępnych konsultacji rynkowych</w:t>
      </w:r>
      <w:r>
        <w:rPr>
          <w:rFonts w:ascii="Calibri" w:hAnsi="Calibri" w:cs="Arial"/>
          <w:kern w:val="2"/>
        </w:rPr>
        <w:t>, zamierza przeprowadzić postępowanie o udzielenie zamówienia publicznego w trybie podstawowym.</w:t>
      </w:r>
    </w:p>
    <w:p w14:paraId="64DFACC7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Udział we </w:t>
      </w:r>
      <w:r>
        <w:rPr>
          <w:rFonts w:ascii="Calibri" w:hAnsi="Calibri" w:cs="Arial"/>
          <w:color w:val="000000"/>
        </w:rPr>
        <w:t xml:space="preserve">wstępnych konsultacjach rynkowych </w:t>
      </w:r>
      <w:r>
        <w:rPr>
          <w:rFonts w:ascii="Calibri" w:hAnsi="Calibri" w:cs="Arial"/>
          <w:kern w:val="2"/>
        </w:rPr>
        <w:t>nie jest warunkiem ubiegania się przez uczestnika w przyszłości o jakiekolwiek zamówienie publiczne.</w:t>
      </w:r>
    </w:p>
    <w:p w14:paraId="73F42CB3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>W przypadku, gdy informacje przekazywane Zapraszającemu przez uczestników konsultacji mają charakter tajemnicy przedsiębiorstwa, powinny one być wyraźnie zastrzeżone przez podmiot udostępniający.</w:t>
      </w:r>
    </w:p>
    <w:p w14:paraId="7963CA22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W przypadku, gdy informacje przekazywane Zapraszającemu przez uczestników konsultacji mają charakter utworu </w:t>
      </w:r>
      <w:r>
        <w:rPr>
          <w:rFonts w:ascii="Calibri" w:hAnsi="Calibri" w:cs="Arial"/>
          <w:color w:val="000000"/>
        </w:rPr>
        <w:t xml:space="preserve">w rozumieniu ustawy z dnia 4 lutego 1994 r. o prawie autorskim i prawach pokrewnych (tj. Dz. U. z 2021 r. poz. 1062 ze zm.) (dalej „utwór”) </w:t>
      </w:r>
      <w:r>
        <w:rPr>
          <w:rFonts w:ascii="Calibri" w:hAnsi="Calibri" w:cs="Arial"/>
          <w:kern w:val="2"/>
        </w:rPr>
        <w:t>i Wykonawcy przysługują do nich lub ich części autorskie prawa majątkowe, to</w:t>
      </w:r>
      <w:r>
        <w:rPr>
          <w:rFonts w:ascii="Calibri" w:hAnsi="Calibri" w:cs="Arial"/>
          <w:color w:val="000000"/>
        </w:rPr>
        <w:t xml:space="preserve"> okoliczność ta </w:t>
      </w:r>
      <w:r>
        <w:rPr>
          <w:rFonts w:ascii="Calibri" w:hAnsi="Calibri" w:cs="Arial"/>
          <w:kern w:val="2"/>
        </w:rPr>
        <w:t>powinna być jednoznacznie wskazana w przekazywanych materiałach.</w:t>
      </w:r>
    </w:p>
    <w:p w14:paraId="044E64FA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>Zapraszający zastrzega sobie prawo do wykorzystania przekazanych przez uczestników konsultacji informacji, opracowań i utworów w całości lub części, a także ich przetwarzania w celu opracowania dokumentacji przetargowej, w tym opisu przedmiotu zamówienia, specyfikacji warunków zamówienia i warunków umowy.</w:t>
      </w:r>
    </w:p>
    <w:p w14:paraId="4E849094" w14:textId="77777777" w:rsidR="00514AA0" w:rsidRDefault="00707BE4">
      <w:pPr>
        <w:pStyle w:val="Akapitzlist"/>
        <w:numPr>
          <w:ilvl w:val="3"/>
          <w:numId w:val="2"/>
        </w:numPr>
        <w:spacing w:line="276" w:lineRule="auto"/>
        <w:ind w:left="284" w:hanging="284"/>
        <w:contextualSpacing w:val="0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lastRenderedPageBreak/>
        <w:t xml:space="preserve">Przystąpienie podmiotu do </w:t>
      </w:r>
      <w:r>
        <w:rPr>
          <w:rFonts w:ascii="Calibri" w:hAnsi="Calibri" w:cs="Arial"/>
          <w:color w:val="000000"/>
        </w:rPr>
        <w:t xml:space="preserve">wstępnych konsultacji rynkowych </w:t>
      </w:r>
      <w:r>
        <w:rPr>
          <w:rFonts w:ascii="Calibri" w:hAnsi="Calibri" w:cs="Arial"/>
          <w:kern w:val="2"/>
        </w:rPr>
        <w:t xml:space="preserve">jest równoznaczne z udzieleniem zgody na wykorzystanie przez Zapraszającego przekazywanych informacji do przygotowania dokumentacji przetargowej, w tym opisu przedmiotu zamówienia, specyfikacji warunków zamówienia i warunków umowy. W przypadku przekazania Zapraszającemu w toku </w:t>
      </w:r>
      <w:r>
        <w:rPr>
          <w:rFonts w:ascii="Calibri" w:hAnsi="Calibri" w:cs="Arial"/>
          <w:color w:val="000000"/>
        </w:rPr>
        <w:t>wstępnych konsultacji rynkowych</w:t>
      </w:r>
      <w:r>
        <w:rPr>
          <w:rFonts w:ascii="Calibri" w:hAnsi="Calibri" w:cs="Arial"/>
          <w:kern w:val="2"/>
        </w:rPr>
        <w:t xml:space="preserve"> utworu podmiot przekazujący dany utwór udziela Zapraszającemu bezwarunkowej zgody na wykorzystanie tego utworu (w całości bądź w części) na potrzeby przygotowania dokumentacji przetargowej, w tym opisu przedmiotu zamówienia, specyfikacji warunków zamówienia i warunków umowy oraz zezwolenia na wykonywanie praw zależnych do utworu (rozporządzanie i korzystanie z opracowań utworu) i na udzielanie zezwoleń na wykonywanie zależnego prawa autorskiego. Podmiot przystępujący do konsultacji zapewnia, że wykorzystanie utworu przez Zapraszającego nie będzie naruszało praw osób trzecich.</w:t>
      </w:r>
    </w:p>
    <w:p w14:paraId="4EAB5BBA" w14:textId="77777777" w:rsidR="00514AA0" w:rsidRDefault="00514AA0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1EEABFDF" w14:textId="77777777" w:rsidR="00514AA0" w:rsidRPr="002A4B09" w:rsidRDefault="00707BE4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2A4B09">
        <w:rPr>
          <w:rFonts w:ascii="Calibri" w:hAnsi="Calibri" w:cstheme="minorHAnsi"/>
          <w:i/>
          <w:iCs/>
          <w:sz w:val="20"/>
          <w:szCs w:val="20"/>
        </w:rPr>
        <w:t>Oryginał podpisany przez Zamawiającego</w:t>
      </w:r>
    </w:p>
    <w:p w14:paraId="2ECF8490" w14:textId="77777777" w:rsidR="00514AA0" w:rsidRDefault="00514AA0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0EB757B5" w14:textId="77777777" w:rsidR="002A4B09" w:rsidRDefault="002A4B09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349A78C5" w14:textId="77777777" w:rsidR="002A4B09" w:rsidRDefault="002A4B09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21E5D4B1" w14:textId="77777777" w:rsidR="002A4B09" w:rsidRDefault="002A4B09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6A1D44C7" w14:textId="77777777" w:rsidR="00514AA0" w:rsidRDefault="00514AA0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7FE47688" w14:textId="77777777" w:rsidR="00514AA0" w:rsidRDefault="00514AA0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theme="minorHAnsi"/>
          <w:b/>
        </w:rPr>
      </w:pPr>
    </w:p>
    <w:p w14:paraId="7AA4435A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kern w:val="2"/>
        </w:rPr>
        <w:t>V. ZAŁĄCZNIKI</w:t>
      </w:r>
      <w:r>
        <w:rPr>
          <w:rFonts w:ascii="Calibri" w:hAnsi="Calibri" w:cs="Arial"/>
          <w:b/>
          <w:i/>
          <w:kern w:val="2"/>
        </w:rPr>
        <w:t>:</w:t>
      </w:r>
    </w:p>
    <w:p w14:paraId="2D46D700" w14:textId="19806369" w:rsidR="005859CA" w:rsidRDefault="00707BE4">
      <w:pPr>
        <w:spacing w:after="0" w:line="276" w:lineRule="auto"/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Załącznik nr 1 – </w:t>
      </w:r>
      <w:r w:rsidR="00596F8F">
        <w:rPr>
          <w:rFonts w:ascii="Calibri" w:hAnsi="Calibri" w:cs="Arial"/>
          <w:kern w:val="2"/>
        </w:rPr>
        <w:t>PFU</w:t>
      </w:r>
    </w:p>
    <w:p w14:paraId="6EE838D6" w14:textId="77777777" w:rsidR="00514AA0" w:rsidRDefault="00707BE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Arial"/>
          <w:kern w:val="2"/>
        </w:rPr>
        <w:t xml:space="preserve">Załącznik nr 2 – Zgłoszenie do udziału we </w:t>
      </w:r>
      <w:r>
        <w:rPr>
          <w:rFonts w:ascii="Calibri" w:hAnsi="Calibri" w:cs="Arial"/>
          <w:color w:val="000000"/>
        </w:rPr>
        <w:t>wstępnych konsultacjach rynkowych</w:t>
      </w:r>
      <w:r>
        <w:rPr>
          <w:rFonts w:ascii="Calibri" w:hAnsi="Calibri" w:cs="Arial"/>
          <w:kern w:val="2"/>
        </w:rPr>
        <w:t>.</w:t>
      </w:r>
    </w:p>
    <w:p w14:paraId="5DD94D8C" w14:textId="77777777" w:rsidR="00514AA0" w:rsidRDefault="00707BE4">
      <w:pPr>
        <w:spacing w:after="0" w:line="276" w:lineRule="auto"/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Załącznik nr 3 – Regulamin wstępnych konsultacji rynkowych. </w:t>
      </w:r>
    </w:p>
    <w:p w14:paraId="7215EF44" w14:textId="64B35284" w:rsidR="00D53046" w:rsidRPr="00D53046" w:rsidRDefault="00D53046" w:rsidP="00D53046">
      <w:pPr>
        <w:spacing w:after="0" w:line="276" w:lineRule="auto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Załącznik nr 4 – </w:t>
      </w:r>
      <w:r w:rsidR="005859CA">
        <w:rPr>
          <w:rFonts w:ascii="Calibri" w:hAnsi="Calibri" w:cs="Arial"/>
          <w:kern w:val="2"/>
        </w:rPr>
        <w:t xml:space="preserve">Oświadczenie o tajemnicy przedsiębiorstwa </w:t>
      </w:r>
    </w:p>
    <w:p w14:paraId="24B7E1FE" w14:textId="4E88F2D2" w:rsidR="00D53046" w:rsidRPr="00D53046" w:rsidRDefault="00D53046">
      <w:pPr>
        <w:spacing w:after="0" w:line="276" w:lineRule="auto"/>
        <w:jc w:val="both"/>
        <w:rPr>
          <w:rFonts w:ascii="Calibri" w:hAnsi="Calibri"/>
          <w:b/>
          <w:bCs/>
        </w:rPr>
      </w:pPr>
    </w:p>
    <w:p w14:paraId="7480CB99" w14:textId="77777777" w:rsidR="00514AA0" w:rsidRDefault="00514AA0">
      <w:pPr>
        <w:spacing w:after="0" w:line="276" w:lineRule="auto"/>
        <w:rPr>
          <w:rFonts w:ascii="Calibri" w:hAnsi="Calibri" w:cstheme="minorHAnsi"/>
          <w:b/>
        </w:rPr>
      </w:pPr>
    </w:p>
    <w:p w14:paraId="0C0FA153" w14:textId="77777777" w:rsidR="00514AA0" w:rsidRDefault="00514AA0">
      <w:pPr>
        <w:spacing w:after="0" w:line="276" w:lineRule="auto"/>
        <w:rPr>
          <w:rFonts w:ascii="Calibri" w:hAnsi="Calibri"/>
        </w:rPr>
      </w:pPr>
    </w:p>
    <w:sectPr w:rsidR="00514AA0" w:rsidSect="00BF1B66">
      <w:footerReference w:type="default" r:id="rId11"/>
      <w:pgSz w:w="11906" w:h="16838"/>
      <w:pgMar w:top="975" w:right="851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0874" w14:textId="77777777" w:rsidR="00821DFE" w:rsidRDefault="00821DFE">
      <w:pPr>
        <w:spacing w:after="0" w:line="240" w:lineRule="auto"/>
      </w:pPr>
      <w:r>
        <w:separator/>
      </w:r>
    </w:p>
  </w:endnote>
  <w:endnote w:type="continuationSeparator" w:id="0">
    <w:p w14:paraId="75D779C5" w14:textId="77777777" w:rsidR="00821DFE" w:rsidRDefault="0082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764619"/>
      <w:docPartObj>
        <w:docPartGallery w:val="Page Numbers (Bottom of Page)"/>
        <w:docPartUnique/>
      </w:docPartObj>
    </w:sdtPr>
    <w:sdtEndPr/>
    <w:sdtContent>
      <w:p w14:paraId="50735B4A" w14:textId="77777777" w:rsidR="00514AA0" w:rsidRDefault="00707BE4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481FFDE" w14:textId="77777777" w:rsidR="00514AA0" w:rsidRDefault="00514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525B" w14:textId="77777777" w:rsidR="00821DFE" w:rsidRDefault="00821DFE">
      <w:pPr>
        <w:spacing w:after="0" w:line="240" w:lineRule="auto"/>
      </w:pPr>
      <w:r>
        <w:separator/>
      </w:r>
    </w:p>
  </w:footnote>
  <w:footnote w:type="continuationSeparator" w:id="0">
    <w:p w14:paraId="2359666B" w14:textId="77777777" w:rsidR="00821DFE" w:rsidRDefault="0082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4A11"/>
    <w:multiLevelType w:val="multilevel"/>
    <w:tmpl w:val="43FED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F40C85"/>
    <w:multiLevelType w:val="multilevel"/>
    <w:tmpl w:val="D5B29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1E08AB"/>
    <w:multiLevelType w:val="multilevel"/>
    <w:tmpl w:val="8D325F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D2306"/>
    <w:multiLevelType w:val="multilevel"/>
    <w:tmpl w:val="8676E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3366175">
    <w:abstractNumId w:val="0"/>
  </w:num>
  <w:num w:numId="2" w16cid:durableId="906841514">
    <w:abstractNumId w:val="1"/>
  </w:num>
  <w:num w:numId="3" w16cid:durableId="1960991017">
    <w:abstractNumId w:val="2"/>
  </w:num>
  <w:num w:numId="4" w16cid:durableId="20009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A0"/>
    <w:rsid w:val="0002313C"/>
    <w:rsid w:val="000C34DF"/>
    <w:rsid w:val="00156013"/>
    <w:rsid w:val="0021527C"/>
    <w:rsid w:val="0022155B"/>
    <w:rsid w:val="00252800"/>
    <w:rsid w:val="00253D0E"/>
    <w:rsid w:val="0026425D"/>
    <w:rsid w:val="002A4B09"/>
    <w:rsid w:val="002F3CDF"/>
    <w:rsid w:val="00361AF3"/>
    <w:rsid w:val="00395C20"/>
    <w:rsid w:val="003B362A"/>
    <w:rsid w:val="004024B9"/>
    <w:rsid w:val="00452E3B"/>
    <w:rsid w:val="00514AA0"/>
    <w:rsid w:val="005859CA"/>
    <w:rsid w:val="00596F8F"/>
    <w:rsid w:val="005F1F57"/>
    <w:rsid w:val="00606112"/>
    <w:rsid w:val="00707BE4"/>
    <w:rsid w:val="00815264"/>
    <w:rsid w:val="00821DFE"/>
    <w:rsid w:val="00853709"/>
    <w:rsid w:val="0093192B"/>
    <w:rsid w:val="00947E44"/>
    <w:rsid w:val="00962BA1"/>
    <w:rsid w:val="00A6129D"/>
    <w:rsid w:val="00BF1B66"/>
    <w:rsid w:val="00CF7DCE"/>
    <w:rsid w:val="00D00FD4"/>
    <w:rsid w:val="00D53046"/>
    <w:rsid w:val="00DD353A"/>
    <w:rsid w:val="00EA12FE"/>
    <w:rsid w:val="00EB6EE8"/>
    <w:rsid w:val="00E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B3279"/>
  <w15:docId w15:val="{A9666B98-1E59-4A91-AB0F-C5A389C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09AE"/>
  </w:style>
  <w:style w:type="character" w:customStyle="1" w:styleId="StopkaZnak">
    <w:name w:val="Stopka Znak"/>
    <w:basedOn w:val="Domylnaczcionkaakapitu"/>
    <w:link w:val="Stopka"/>
    <w:uiPriority w:val="99"/>
    <w:qFormat/>
    <w:rsid w:val="000309A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2A04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152B4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152B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E3AE7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658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658A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658AA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styleId="Hipercze">
    <w:name w:val="Hyperlink"/>
    <w:rPr>
      <w:color w:val="0563C1"/>
      <w:u w:val="single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fontstyle01">
    <w:name w:val="fontstyle01"/>
    <w:basedOn w:val="Domylnaczcionkaakapitu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108z0">
    <w:name w:val="WW8Num108z0"/>
    <w:qFormat/>
    <w:rPr>
      <w:rFonts w:cs="Times New Roman"/>
    </w:rPr>
  </w:style>
  <w:style w:type="character" w:customStyle="1" w:styleId="WW8Num108z3">
    <w:name w:val="WW8Num108z3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658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658AA"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numbering" w:customStyle="1" w:styleId="WW8Num64">
    <w:name w:val="WW8Num64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85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szpitalknur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szpitalknu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dc:description/>
  <cp:lastModifiedBy>Szpital w Knurowie sp. z o.o.</cp:lastModifiedBy>
  <cp:revision>48</cp:revision>
  <cp:lastPrinted>2016-08-10T11:17:00Z</cp:lastPrinted>
  <dcterms:created xsi:type="dcterms:W3CDTF">2022-01-27T08:31:00Z</dcterms:created>
  <dcterms:modified xsi:type="dcterms:W3CDTF">2025-11-07T06:45:00Z</dcterms:modified>
  <dc:language>pl-PL</dc:language>
</cp:coreProperties>
</file>